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F6" w:rsidRDefault="00075E71" w:rsidP="00961BF6">
      <w:pPr>
        <w:ind w:left="216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-133350</wp:posOffset>
            </wp:positionV>
            <wp:extent cx="1656080" cy="533400"/>
            <wp:effectExtent l="0" t="0" r="1270" b="0"/>
            <wp:wrapNone/>
            <wp:docPr id="1" name="Picture 1" descr="Dundee Crown Home">
              <a:hlinkClick xmlns:a="http://schemas.openxmlformats.org/drawingml/2006/main" r:id="rId9" tooltip="&quot;Dundee Crown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ndee Crown Home">
                      <a:hlinkClick r:id="rId9" tooltip="&quot;Dundee Crown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9DD">
        <w:rPr>
          <w:rFonts w:ascii="Comic Sans MS" w:hAnsi="Comic Sans MS"/>
          <w:sz w:val="36"/>
          <w:szCs w:val="36"/>
        </w:rPr>
        <w:t xml:space="preserve"> </w:t>
      </w:r>
      <w:r w:rsidR="007848AF" w:rsidRPr="007848AF">
        <w:rPr>
          <w:rFonts w:ascii="Comic Sans MS" w:hAnsi="Comic Sans MS"/>
          <w:sz w:val="36"/>
          <w:szCs w:val="36"/>
        </w:rPr>
        <w:t>Dundee</w:t>
      </w:r>
      <w:r w:rsidR="007848AF">
        <w:rPr>
          <w:rFonts w:ascii="Comic Sans MS" w:hAnsi="Comic Sans MS"/>
          <w:sz w:val="36"/>
          <w:szCs w:val="36"/>
        </w:rPr>
        <w:t>-</w:t>
      </w:r>
      <w:r w:rsidR="007848AF" w:rsidRPr="007848AF">
        <w:rPr>
          <w:rFonts w:ascii="Comic Sans MS" w:hAnsi="Comic Sans MS"/>
          <w:sz w:val="36"/>
          <w:szCs w:val="36"/>
        </w:rPr>
        <w:t xml:space="preserve">Crown High </w:t>
      </w:r>
      <w:r w:rsidR="00961BF6">
        <w:rPr>
          <w:rFonts w:ascii="Comic Sans MS" w:hAnsi="Comic Sans MS"/>
          <w:sz w:val="36"/>
          <w:szCs w:val="36"/>
        </w:rPr>
        <w:t xml:space="preserve">School </w:t>
      </w:r>
    </w:p>
    <w:p w:rsidR="007848AF" w:rsidRPr="00075E71" w:rsidRDefault="008332CE" w:rsidP="00075E71">
      <w:pPr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278130</wp:posOffset>
                </wp:positionV>
                <wp:extent cx="5305425" cy="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75pt;margin-top:21.9pt;width:4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5Y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"/>
            </w:pict>
          </mc:Fallback>
        </mc:AlternateContent>
      </w:r>
      <w:r w:rsidR="00B95D0C">
        <w:rPr>
          <w:rFonts w:ascii="Comic Sans MS" w:hAnsi="Comic Sans MS"/>
        </w:rPr>
        <w:t>Push the Pride; Be Responsible, Be Respectful, Be P</w:t>
      </w:r>
      <w:r w:rsidR="007848AF" w:rsidRPr="007848AF">
        <w:rPr>
          <w:rFonts w:ascii="Comic Sans MS" w:hAnsi="Comic Sans MS"/>
        </w:rPr>
        <w:t>ositive!</w:t>
      </w:r>
    </w:p>
    <w:p w:rsidR="007848AF" w:rsidRDefault="007848AF" w:rsidP="007848AF">
      <w:pPr>
        <w:pStyle w:val="NoSpacing"/>
        <w:rPr>
          <w:rFonts w:ascii="Comic Sans MS" w:hAnsi="Comic Sans MS"/>
        </w:rPr>
      </w:pPr>
      <w:r w:rsidRPr="006917F5">
        <w:rPr>
          <w:rFonts w:ascii="Comic Sans MS" w:hAnsi="Comic Sans MS"/>
          <w:b/>
        </w:rPr>
        <w:t>Course:</w:t>
      </w:r>
      <w:r w:rsidR="002A5805">
        <w:rPr>
          <w:rFonts w:ascii="Comic Sans MS" w:hAnsi="Comic Sans MS"/>
        </w:rPr>
        <w:t xml:space="preserve"> </w:t>
      </w:r>
      <w:r w:rsidR="0096192A">
        <w:rPr>
          <w:rFonts w:ascii="Comic Sans MS" w:hAnsi="Comic Sans MS"/>
        </w:rPr>
        <w:t xml:space="preserve">Environmental </w:t>
      </w:r>
      <w:proofErr w:type="gramStart"/>
      <w:r w:rsidR="002A5805">
        <w:rPr>
          <w:rFonts w:ascii="Comic Sans MS" w:hAnsi="Comic Sans MS"/>
        </w:rPr>
        <w:t xml:space="preserve">Science </w:t>
      </w:r>
      <w:r w:rsidR="003E2168">
        <w:rPr>
          <w:rFonts w:ascii="Comic Sans MS" w:hAnsi="Comic Sans MS"/>
        </w:rPr>
        <w:t xml:space="preserve"> </w:t>
      </w:r>
      <w:r w:rsidR="0096192A">
        <w:rPr>
          <w:rFonts w:ascii="Comic Sans MS" w:hAnsi="Comic Sans MS"/>
        </w:rPr>
        <w:t>4320</w:t>
      </w:r>
      <w:proofErr w:type="gramEnd"/>
    </w:p>
    <w:p w:rsidR="002A5805" w:rsidRDefault="006917F5" w:rsidP="003E4E73">
      <w:pPr>
        <w:pStyle w:val="NoSpacing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Textb</w:t>
      </w:r>
      <w:r w:rsidR="0096192A">
        <w:rPr>
          <w:rFonts w:ascii="Comic Sans MS" w:hAnsi="Comic Sans MS"/>
          <w:b/>
        </w:rPr>
        <w:t>ook :</w:t>
      </w:r>
      <w:proofErr w:type="gramEnd"/>
      <w:r w:rsidR="0096192A">
        <w:rPr>
          <w:rFonts w:ascii="Comic Sans MS" w:hAnsi="Comic Sans MS"/>
          <w:b/>
        </w:rPr>
        <w:t xml:space="preserve"> no text, various text and online resources will be used to aide in discussions and learning </w:t>
      </w:r>
    </w:p>
    <w:p w:rsidR="006917F5" w:rsidRDefault="006917F5" w:rsidP="007848A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Instructor:  </w:t>
      </w:r>
      <w:r w:rsidRPr="00961BF6">
        <w:rPr>
          <w:rFonts w:ascii="Comic Sans MS" w:hAnsi="Comic Sans MS"/>
          <w:i/>
        </w:rPr>
        <w:t>M</w:t>
      </w:r>
      <w:r w:rsidR="00AB33DD">
        <w:rPr>
          <w:rFonts w:ascii="Comic Sans MS" w:hAnsi="Comic Sans MS"/>
          <w:i/>
        </w:rPr>
        <w:t>r</w:t>
      </w:r>
      <w:r w:rsidRPr="00961BF6">
        <w:rPr>
          <w:rFonts w:ascii="Comic Sans MS" w:hAnsi="Comic Sans MS"/>
          <w:i/>
        </w:rPr>
        <w:t>s. Meredith</w:t>
      </w:r>
      <w:r>
        <w:rPr>
          <w:rFonts w:ascii="Comic Sans MS" w:hAnsi="Comic Sans MS"/>
          <w:b/>
        </w:rPr>
        <w:t xml:space="preserve">  </w:t>
      </w:r>
    </w:p>
    <w:p w:rsidR="00DE4BED" w:rsidRDefault="00DE4BED" w:rsidP="007848A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Office Hours: </w:t>
      </w:r>
      <w:proofErr w:type="gramStart"/>
      <w:r w:rsidR="008732C4" w:rsidRPr="002C6347">
        <w:rPr>
          <w:rFonts w:ascii="Comic Sans MS" w:hAnsi="Comic Sans MS"/>
          <w:b/>
        </w:rPr>
        <w:t>202A</w:t>
      </w:r>
      <w:r w:rsidR="008732C4">
        <w:rPr>
          <w:rFonts w:ascii="Comic Sans MS" w:hAnsi="Comic Sans MS"/>
        </w:rPr>
        <w:t xml:space="preserve"> </w:t>
      </w:r>
      <w:r w:rsidR="008732C4" w:rsidRPr="00DE4BED">
        <w:rPr>
          <w:rFonts w:ascii="Comic Sans MS" w:hAnsi="Comic Sans MS"/>
        </w:rPr>
        <w:t xml:space="preserve"> Before</w:t>
      </w:r>
      <w:proofErr w:type="gramEnd"/>
      <w:r w:rsidR="006E46DE">
        <w:rPr>
          <w:rFonts w:ascii="Comic Sans MS" w:hAnsi="Comic Sans MS"/>
        </w:rPr>
        <w:t xml:space="preserve"> </w:t>
      </w:r>
      <w:r w:rsidR="00417936">
        <w:rPr>
          <w:rFonts w:ascii="Comic Sans MS" w:hAnsi="Comic Sans MS"/>
        </w:rPr>
        <w:t xml:space="preserve">or After School </w:t>
      </w:r>
      <w:r w:rsidR="006E46DE">
        <w:rPr>
          <w:rFonts w:ascii="Comic Sans MS" w:hAnsi="Comic Sans MS"/>
        </w:rPr>
        <w:t xml:space="preserve">(by appointment) </w:t>
      </w:r>
      <w:r w:rsidR="00417936">
        <w:rPr>
          <w:rFonts w:ascii="Comic Sans MS" w:hAnsi="Comic Sans MS"/>
        </w:rPr>
        <w:tab/>
      </w:r>
      <w:r w:rsidR="00360E86">
        <w:rPr>
          <w:rFonts w:ascii="Comic Sans MS" w:hAnsi="Comic Sans MS"/>
        </w:rPr>
        <w:t xml:space="preserve"> </w:t>
      </w:r>
    </w:p>
    <w:p w:rsidR="002C6347" w:rsidRPr="00417936" w:rsidRDefault="002C6347" w:rsidP="007848AF">
      <w:pPr>
        <w:pStyle w:val="NoSpacing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17936">
        <w:rPr>
          <w:rFonts w:ascii="Comic Sans MS" w:hAnsi="Comic Sans MS"/>
          <w:i/>
          <w:u w:val="single"/>
        </w:rPr>
        <w:t xml:space="preserve">Please let me know if you need to make up anything or need extra help! </w:t>
      </w:r>
    </w:p>
    <w:p w:rsidR="00DE4BED" w:rsidRDefault="00DE4BED" w:rsidP="007848AF">
      <w:pPr>
        <w:pStyle w:val="NoSpacing"/>
        <w:rPr>
          <w:rStyle w:val="Hyperlink"/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Email:  </w:t>
      </w:r>
      <w:hyperlink r:id="rId11" w:history="1">
        <w:r w:rsidRPr="00D769C2">
          <w:rPr>
            <w:rStyle w:val="Hyperlink"/>
            <w:rFonts w:ascii="Comic Sans MS" w:hAnsi="Comic Sans MS"/>
          </w:rPr>
          <w:t>meghan.meredith@d300.org</w:t>
        </w:r>
      </w:hyperlink>
    </w:p>
    <w:p w:rsidR="00027598" w:rsidRPr="007718A5" w:rsidRDefault="00027598" w:rsidP="007848AF">
      <w:pPr>
        <w:pStyle w:val="NoSpacing"/>
        <w:rPr>
          <w:rFonts w:ascii="Comic Sans MS" w:hAnsi="Comic Sans MS"/>
        </w:rPr>
      </w:pPr>
      <w:r w:rsidRPr="00027598">
        <w:rPr>
          <w:rStyle w:val="Hyperlink"/>
          <w:rFonts w:ascii="Comic Sans MS" w:hAnsi="Comic Sans MS"/>
          <w:u w:val="none"/>
        </w:rPr>
        <w:t xml:space="preserve">  </w:t>
      </w:r>
      <w:r w:rsidRPr="00027598">
        <w:rPr>
          <w:rStyle w:val="Hyperlink"/>
          <w:rFonts w:ascii="Comic Sans MS" w:hAnsi="Comic Sans MS"/>
          <w:u w:val="none"/>
        </w:rPr>
        <w:tab/>
      </w:r>
      <w:r w:rsidRPr="00027598">
        <w:rPr>
          <w:rStyle w:val="Hyperlink"/>
          <w:rFonts w:ascii="Comic Sans MS" w:hAnsi="Comic Sans MS"/>
          <w:b/>
          <w:color w:val="auto"/>
          <w:u w:val="none"/>
        </w:rPr>
        <w:t xml:space="preserve">Web Page: </w:t>
      </w:r>
      <w:r>
        <w:rPr>
          <w:rStyle w:val="Hyperlink"/>
          <w:rFonts w:ascii="Comic Sans MS" w:hAnsi="Comic Sans MS"/>
          <w:b/>
          <w:color w:val="auto"/>
          <w:u w:val="none"/>
        </w:rPr>
        <w:t xml:space="preserve"> </w:t>
      </w:r>
      <w:r w:rsidRPr="007718A5">
        <w:rPr>
          <w:rStyle w:val="Hyperlink"/>
          <w:rFonts w:ascii="Comic Sans MS" w:hAnsi="Comic Sans MS"/>
          <w:i/>
          <w:color w:val="auto"/>
          <w:u w:val="none"/>
        </w:rPr>
        <w:t>m-meredith.weebly.com</w:t>
      </w:r>
      <w:r>
        <w:rPr>
          <w:rStyle w:val="Hyperlink"/>
          <w:rFonts w:ascii="Comic Sans MS" w:hAnsi="Comic Sans MS"/>
          <w:b/>
          <w:color w:val="auto"/>
          <w:u w:val="none"/>
        </w:rPr>
        <w:t xml:space="preserve">   </w:t>
      </w:r>
      <w:r w:rsidR="007718A5">
        <w:rPr>
          <w:rStyle w:val="Hyperlink"/>
          <w:rFonts w:ascii="Comic Sans MS" w:hAnsi="Comic Sans MS"/>
          <w:b/>
          <w:color w:val="auto"/>
          <w:u w:val="none"/>
        </w:rPr>
        <w:t xml:space="preserve"> </w:t>
      </w:r>
      <w:proofErr w:type="gramStart"/>
      <w:r w:rsidR="007718A5">
        <w:rPr>
          <w:rStyle w:val="Hyperlink"/>
          <w:rFonts w:ascii="Comic Sans MS" w:hAnsi="Comic Sans MS"/>
          <w:b/>
          <w:color w:val="auto"/>
          <w:u w:val="none"/>
        </w:rPr>
        <w:t xml:space="preserve">and  </w:t>
      </w:r>
      <w:proofErr w:type="spellStart"/>
      <w:r w:rsidR="007718A5" w:rsidRPr="007718A5">
        <w:rPr>
          <w:rStyle w:val="Hyperlink"/>
          <w:rFonts w:ascii="Comic Sans MS" w:hAnsi="Comic Sans MS"/>
          <w:i/>
          <w:color w:val="auto"/>
          <w:u w:val="none"/>
        </w:rPr>
        <w:t>Schoology</w:t>
      </w:r>
      <w:proofErr w:type="spellEnd"/>
      <w:proofErr w:type="gramEnd"/>
    </w:p>
    <w:p w:rsidR="00DE4BED" w:rsidRDefault="00DE4BED" w:rsidP="007848A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</w:p>
    <w:p w:rsidR="006917F5" w:rsidRPr="00E959EB" w:rsidRDefault="006917F5" w:rsidP="00E959EB">
      <w:pPr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b/>
        </w:rPr>
        <w:t xml:space="preserve">Course Description: </w:t>
      </w:r>
      <w:r w:rsidR="00027598" w:rsidRPr="00027598">
        <w:rPr>
          <w:rFonts w:ascii="Comic Sans MS" w:hAnsi="Comic Sans MS"/>
          <w:sz w:val="20"/>
          <w:szCs w:val="18"/>
        </w:rPr>
        <w:t xml:space="preserve">This class has been designed to be rigorous, student-centered, and standards based.  Reading and writing within the content area are a vital requirement of this course. All students will be learning college readiness skills to prepare them for their future academic success.  Students will work collaboratively to make connections between </w:t>
      </w:r>
      <w:r w:rsidR="00E959EB">
        <w:rPr>
          <w:rFonts w:ascii="Comic Sans MS" w:hAnsi="Comic Sans MS"/>
          <w:sz w:val="20"/>
          <w:szCs w:val="18"/>
        </w:rPr>
        <w:t>Environmental concepts and human population growth</w:t>
      </w:r>
      <w:r w:rsidR="00027598" w:rsidRPr="00027598">
        <w:rPr>
          <w:rFonts w:ascii="Comic Sans MS" w:hAnsi="Comic Sans MS"/>
          <w:sz w:val="20"/>
          <w:szCs w:val="18"/>
        </w:rPr>
        <w:t xml:space="preserve">.  We will use experimental design to solve the question of how different </w:t>
      </w:r>
      <w:r w:rsidR="00E959EB">
        <w:rPr>
          <w:rFonts w:ascii="Comic Sans MS" w:hAnsi="Comic Sans MS"/>
          <w:sz w:val="20"/>
          <w:szCs w:val="18"/>
        </w:rPr>
        <w:t xml:space="preserve">environmental </w:t>
      </w:r>
      <w:r w:rsidR="00027598" w:rsidRPr="00027598">
        <w:rPr>
          <w:rFonts w:ascii="Comic Sans MS" w:hAnsi="Comic Sans MS"/>
          <w:sz w:val="20"/>
          <w:szCs w:val="18"/>
        </w:rPr>
        <w:t xml:space="preserve">systems work.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C044B0" w:rsidTr="00C044B0">
        <w:trPr>
          <w:trHeight w:val="1152"/>
        </w:trPr>
        <w:tc>
          <w:tcPr>
            <w:tcW w:w="5463" w:type="dxa"/>
          </w:tcPr>
          <w:p w:rsidR="00027598" w:rsidRDefault="00C044B0" w:rsidP="0002759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C044B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="00027598">
              <w:rPr>
                <w:rFonts w:ascii="Comic Sans MS" w:hAnsi="Comic Sans MS"/>
              </w:rPr>
              <w:t>Semester:</w:t>
            </w:r>
          </w:p>
          <w:p w:rsidR="003E4E73" w:rsidRDefault="006E46DE" w:rsidP="003E4E7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Horticulture</w:t>
            </w:r>
          </w:p>
          <w:p w:rsidR="006E46DE" w:rsidRDefault="006E46DE" w:rsidP="006E46D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Soils and land use </w:t>
            </w:r>
          </w:p>
          <w:p w:rsidR="006E46DE" w:rsidRDefault="006E46DE" w:rsidP="006E46D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</w:t>
            </w:r>
          </w:p>
          <w:p w:rsidR="0096192A" w:rsidRDefault="006E46DE" w:rsidP="003E4E73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Ecosystems and Ecology </w:t>
            </w:r>
          </w:p>
          <w:p w:rsidR="0096192A" w:rsidRPr="00075E71" w:rsidRDefault="006E46DE" w:rsidP="006E46DE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Ecology</w:t>
            </w:r>
          </w:p>
        </w:tc>
        <w:tc>
          <w:tcPr>
            <w:tcW w:w="5463" w:type="dxa"/>
          </w:tcPr>
          <w:p w:rsidR="00C044B0" w:rsidRDefault="00C044B0" w:rsidP="007848A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C044B0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Term: </w:t>
            </w:r>
          </w:p>
          <w:p w:rsidR="0096192A" w:rsidRDefault="00070011" w:rsidP="0002759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Population D</w:t>
            </w:r>
            <w:r w:rsidR="0096192A">
              <w:rPr>
                <w:rFonts w:ascii="Comic Sans MS" w:hAnsi="Comic Sans MS"/>
              </w:rPr>
              <w:t xml:space="preserve">ynamics </w:t>
            </w:r>
          </w:p>
          <w:p w:rsidR="0096192A" w:rsidRDefault="00070011" w:rsidP="0002759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Urbanization and W</w:t>
            </w:r>
            <w:r w:rsidR="0096192A">
              <w:rPr>
                <w:rFonts w:ascii="Comic Sans MS" w:hAnsi="Comic Sans MS"/>
              </w:rPr>
              <w:t xml:space="preserve">aste management </w:t>
            </w:r>
          </w:p>
          <w:p w:rsidR="00070011" w:rsidRDefault="00070011" w:rsidP="0002759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Energy Resources </w:t>
            </w:r>
          </w:p>
          <w:p w:rsidR="0096192A" w:rsidRDefault="00070011" w:rsidP="0002759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 C</w:t>
            </w:r>
            <w:r w:rsidR="0096192A">
              <w:rPr>
                <w:rFonts w:ascii="Comic Sans MS" w:hAnsi="Comic Sans MS"/>
              </w:rPr>
              <w:t xml:space="preserve">hange </w:t>
            </w:r>
          </w:p>
          <w:p w:rsidR="003E4E73" w:rsidRDefault="00070011" w:rsidP="00027598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 I</w:t>
            </w:r>
            <w:r w:rsidR="003E4E73">
              <w:rPr>
                <w:rFonts w:ascii="Comic Sans MS" w:hAnsi="Comic Sans MS"/>
              </w:rPr>
              <w:t xml:space="preserve">mpacts </w:t>
            </w:r>
            <w:r w:rsidR="0096192A">
              <w:rPr>
                <w:rFonts w:ascii="Comic Sans MS" w:hAnsi="Comic Sans MS"/>
              </w:rPr>
              <w:t>solutions</w:t>
            </w:r>
          </w:p>
        </w:tc>
      </w:tr>
    </w:tbl>
    <w:p w:rsidR="00C044B0" w:rsidRPr="008014FE" w:rsidRDefault="00C044B0" w:rsidP="007848AF">
      <w:pPr>
        <w:pStyle w:val="NoSpacing"/>
        <w:rPr>
          <w:rFonts w:ascii="Comic Sans MS" w:hAnsi="Comic Sans MS"/>
        </w:rPr>
      </w:pPr>
    </w:p>
    <w:p w:rsidR="008014FE" w:rsidRDefault="00961BF6" w:rsidP="007848A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Course Objectives: </w:t>
      </w:r>
      <w:r w:rsidRPr="00961BF6">
        <w:rPr>
          <w:rFonts w:ascii="Comic Sans MS" w:hAnsi="Comic Sans MS"/>
        </w:rPr>
        <w:t>Via the curriculum and learning activities in this cou</w:t>
      </w:r>
      <w:r w:rsidR="00B95D0C">
        <w:rPr>
          <w:rFonts w:ascii="Comic Sans MS" w:hAnsi="Comic Sans MS"/>
        </w:rPr>
        <w:t xml:space="preserve">rse, students will work toward </w:t>
      </w:r>
      <w:r w:rsidRPr="00961BF6">
        <w:rPr>
          <w:rFonts w:ascii="Comic Sans MS" w:hAnsi="Comic Sans MS"/>
        </w:rPr>
        <w:t xml:space="preserve">achieving high academic standards pertaining </w:t>
      </w:r>
      <w:r w:rsidR="00B95D0C">
        <w:rPr>
          <w:rFonts w:ascii="Comic Sans MS" w:hAnsi="Comic Sans MS"/>
        </w:rPr>
        <w:t xml:space="preserve">to </w:t>
      </w:r>
      <w:r w:rsidR="00027598">
        <w:rPr>
          <w:rFonts w:ascii="Comic Sans MS" w:hAnsi="Comic Sans MS"/>
        </w:rPr>
        <w:t xml:space="preserve">College Readiness Skills and National Standards.  </w:t>
      </w:r>
      <w:r w:rsidRPr="00961BF6">
        <w:rPr>
          <w:rFonts w:ascii="Comic Sans MS" w:hAnsi="Comic Sans MS"/>
        </w:rPr>
        <w:t xml:space="preserve">By the conclusion of this course </w:t>
      </w:r>
      <w:r w:rsidRPr="00DF525A">
        <w:rPr>
          <w:rFonts w:ascii="Comic Sans MS" w:hAnsi="Comic Sans MS"/>
          <w:b/>
          <w:u w:val="single"/>
        </w:rPr>
        <w:t>students will be able to:</w:t>
      </w:r>
      <w:r>
        <w:rPr>
          <w:rFonts w:ascii="Comic Sans MS" w:hAnsi="Comic Sans MS"/>
          <w:b/>
        </w:rPr>
        <w:t xml:space="preserve"> </w:t>
      </w:r>
    </w:p>
    <w:p w:rsidR="0096192A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Investigate the connections of population, human health/safety, land use, water quality, and air quality.  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>Make inferences using statistical data and evidence on the state and future state of earth’s systems.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Diagram and defend the need for biodiversity by investigating ecology interactions 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Examine current land use issues and future trends and possible fixes. 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Test and monitor water quality.  Determine how water is essential and means of preserving quality. 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Identify waste management techniques and pros/cons 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Connect population cause and environmental effects and </w:t>
      </w:r>
      <w:proofErr w:type="spellStart"/>
      <w:r w:rsidRPr="00E959EB">
        <w:rPr>
          <w:rFonts w:ascii="Comic Sans MS" w:hAnsi="Comic Sans MS"/>
        </w:rPr>
        <w:t>vise</w:t>
      </w:r>
      <w:proofErr w:type="spellEnd"/>
      <w:r w:rsidRPr="00E959EB">
        <w:rPr>
          <w:rFonts w:ascii="Comic Sans MS" w:hAnsi="Comic Sans MS"/>
        </w:rPr>
        <w:t xml:space="preserve"> versa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>Using data and evidence make a presentation on the top 10 solutions</w:t>
      </w:r>
    </w:p>
    <w:p w:rsidR="002441C0" w:rsidRPr="00E959EB" w:rsidRDefault="002441C0" w:rsidP="0096192A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E959EB">
        <w:rPr>
          <w:rFonts w:ascii="Comic Sans MS" w:hAnsi="Comic Sans MS"/>
        </w:rPr>
        <w:t xml:space="preserve">Investigate claims of Climate change </w:t>
      </w:r>
    </w:p>
    <w:p w:rsidR="00075E71" w:rsidRDefault="008332CE" w:rsidP="00075E71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66040</wp:posOffset>
                </wp:positionV>
                <wp:extent cx="7743825" cy="95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3.75pt;margin-top:5.2pt;width:609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SzHg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"/>
            </w:pict>
          </mc:Fallback>
        </mc:AlternateContent>
      </w:r>
    </w:p>
    <w:p w:rsidR="008014FE" w:rsidRDefault="00AC61D7" w:rsidP="00DF525A">
      <w:pPr>
        <w:pStyle w:val="NoSpacing"/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*Be Respectful *</w:t>
      </w:r>
      <w:r w:rsidR="00C044B0">
        <w:rPr>
          <w:rFonts w:ascii="Comic Sans MS" w:hAnsi="Comic Sans MS"/>
          <w:b/>
        </w:rPr>
        <w:t>Be Responsible * Be Positive*</w:t>
      </w:r>
    </w:p>
    <w:p w:rsidR="00C044B0" w:rsidRDefault="00C044B0" w:rsidP="007848A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Name (print</w:t>
      </w:r>
      <w:proofErr w:type="gramStart"/>
      <w:r>
        <w:rPr>
          <w:rFonts w:ascii="Comic Sans MS" w:hAnsi="Comic Sans MS"/>
          <w:b/>
        </w:rPr>
        <w:t>)_</w:t>
      </w:r>
      <w:proofErr w:type="gramEnd"/>
      <w:r>
        <w:rPr>
          <w:rFonts w:ascii="Comic Sans MS" w:hAnsi="Comic Sans MS"/>
          <w:b/>
        </w:rPr>
        <w:t>______________________ Signature_____________________________</w:t>
      </w:r>
    </w:p>
    <w:p w:rsidR="00C044B0" w:rsidRDefault="00C044B0" w:rsidP="007848AF">
      <w:pPr>
        <w:pStyle w:val="NoSpacing"/>
        <w:rPr>
          <w:rFonts w:ascii="Comic Sans MS" w:hAnsi="Comic Sans MS"/>
          <w:b/>
        </w:rPr>
      </w:pPr>
    </w:p>
    <w:p w:rsidR="00C044B0" w:rsidRDefault="00C044B0" w:rsidP="007848AF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signature__________________________________________________________</w:t>
      </w:r>
    </w:p>
    <w:p w:rsidR="00C044B0" w:rsidRPr="003E2168" w:rsidRDefault="003E2168" w:rsidP="007848AF">
      <w:pPr>
        <w:pStyle w:val="NoSpacing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 xml:space="preserve">In signing I understand the requirements for this class and agree to all the conditions listed.  Any breach of this will result in disciplinary actions.   As a parent I am fully aware of what is required of my student to succeed.  </w:t>
      </w:r>
    </w:p>
    <w:p w:rsidR="0096192A" w:rsidRDefault="0096192A" w:rsidP="007848AF">
      <w:pPr>
        <w:pStyle w:val="NoSpacing"/>
        <w:rPr>
          <w:rFonts w:ascii="Comic Sans MS" w:hAnsi="Comic Sans MS"/>
          <w:b/>
        </w:rPr>
      </w:pPr>
    </w:p>
    <w:p w:rsidR="00AC61D7" w:rsidRDefault="008014FE" w:rsidP="007848A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Classroom Expectations: </w:t>
      </w:r>
      <w:r>
        <w:rPr>
          <w:rFonts w:ascii="Comic Sans MS" w:hAnsi="Comic Sans MS"/>
          <w:b/>
        </w:rPr>
        <w:tab/>
        <w:t>*</w:t>
      </w:r>
      <w:r w:rsidRPr="008014FE">
        <w:rPr>
          <w:rFonts w:ascii="Comic Sans MS" w:hAnsi="Comic Sans MS"/>
          <w:i/>
          <w:u w:val="single"/>
        </w:rPr>
        <w:t>RESPECT</w:t>
      </w:r>
      <w:r>
        <w:rPr>
          <w:rFonts w:ascii="Comic Sans MS" w:hAnsi="Comic Sans MS"/>
          <w:i/>
          <w:u w:val="single"/>
        </w:rPr>
        <w:t xml:space="preserve"> </w:t>
      </w:r>
      <w:r w:rsidR="00A6501E">
        <w:rPr>
          <w:rFonts w:ascii="Comic Sans MS" w:hAnsi="Comic Sans MS"/>
          <w:i/>
          <w:u w:val="single"/>
        </w:rPr>
        <w:t>*</w:t>
      </w:r>
      <w:r w:rsidR="00A6501E">
        <w:rPr>
          <w:rFonts w:ascii="Comic Sans MS" w:hAnsi="Comic Sans MS"/>
        </w:rPr>
        <w:t xml:space="preserve"> is</w:t>
      </w:r>
      <w:r w:rsidR="004D388E">
        <w:rPr>
          <w:rFonts w:ascii="Comic Sans MS" w:hAnsi="Comic Sans MS"/>
        </w:rPr>
        <w:t xml:space="preserve"> </w:t>
      </w:r>
      <w:r w:rsidR="00A6501E">
        <w:rPr>
          <w:rFonts w:ascii="Comic Sans MS" w:hAnsi="Comic Sans MS"/>
        </w:rPr>
        <w:t>mandatory! Everyone deserves a positive learning environment.</w:t>
      </w:r>
      <w:r>
        <w:rPr>
          <w:rFonts w:ascii="Comic Sans MS" w:hAnsi="Comic Sans MS"/>
        </w:rPr>
        <w:t xml:space="preserve">  Tha</w:t>
      </w:r>
      <w:r w:rsidR="00B95D0C">
        <w:rPr>
          <w:rFonts w:ascii="Comic Sans MS" w:hAnsi="Comic Sans MS"/>
        </w:rPr>
        <w:t>t means respecting those</w:t>
      </w:r>
      <w:r>
        <w:rPr>
          <w:rFonts w:ascii="Comic Sans MS" w:hAnsi="Comic Sans MS"/>
        </w:rPr>
        <w:t xml:space="preserve"> around you</w:t>
      </w:r>
      <w:r w:rsidR="00B95D0C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classroom and items we may use in it</w:t>
      </w:r>
      <w:r w:rsidR="00B95D0C">
        <w:rPr>
          <w:rFonts w:ascii="Comic Sans MS" w:hAnsi="Comic Sans MS"/>
        </w:rPr>
        <w:t>, respect yourselves and work to</w:t>
      </w:r>
      <w:r w:rsidR="00A6501E">
        <w:rPr>
          <w:rFonts w:ascii="Comic Sans MS" w:hAnsi="Comic Sans MS"/>
        </w:rPr>
        <w:t xml:space="preserve"> your potential, in addition;</w:t>
      </w:r>
      <w:r>
        <w:rPr>
          <w:rFonts w:ascii="Comic Sans MS" w:hAnsi="Comic Sans MS"/>
        </w:rPr>
        <w:t xml:space="preserve"> respect Ms. Meredith as your teacher.   </w:t>
      </w:r>
      <w:r w:rsidR="00A6501E">
        <w:rPr>
          <w:rFonts w:ascii="Comic Sans MS" w:hAnsi="Comic Sans MS"/>
        </w:rPr>
        <w:t>Respect is a two way street, give it, to receive it.</w:t>
      </w:r>
    </w:p>
    <w:p w:rsidR="00AC61D7" w:rsidRDefault="0070225F" w:rsidP="00AC61D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Tardiness</w:t>
      </w:r>
      <w:r w:rsidR="00AC61D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is</w:t>
      </w:r>
      <w:r w:rsidR="00AC61D7">
        <w:rPr>
          <w:rFonts w:ascii="Comic Sans MS" w:hAnsi="Comic Sans MS"/>
        </w:rPr>
        <w:t xml:space="preserve"> </w:t>
      </w:r>
      <w:r w:rsidRPr="003E2168">
        <w:rPr>
          <w:rFonts w:ascii="Comic Sans MS" w:hAnsi="Comic Sans MS"/>
          <w:b/>
          <w:u w:val="single"/>
        </w:rPr>
        <w:t>unacceptable</w:t>
      </w:r>
      <w:r>
        <w:rPr>
          <w:rFonts w:ascii="Comic Sans MS" w:hAnsi="Comic Sans MS"/>
        </w:rPr>
        <w:t>.</w:t>
      </w:r>
      <w:r w:rsidR="00DE4BED">
        <w:rPr>
          <w:rFonts w:ascii="Comic Sans MS" w:hAnsi="Comic Sans MS"/>
        </w:rPr>
        <w:t xml:space="preserve">  You are expected to be in your seat and ready to learn when the bell rings. </w:t>
      </w:r>
    </w:p>
    <w:p w:rsidR="00DE4BED" w:rsidRDefault="00DE4BED" w:rsidP="00AC61D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 electronics (</w:t>
      </w:r>
      <w:r w:rsidR="0070225F">
        <w:rPr>
          <w:rFonts w:ascii="Comic Sans MS" w:hAnsi="Comic Sans MS"/>
        </w:rPr>
        <w:t>cell phone</w:t>
      </w:r>
      <w:r>
        <w:rPr>
          <w:rFonts w:ascii="Comic Sans MS" w:hAnsi="Comic Sans MS"/>
        </w:rPr>
        <w:t xml:space="preserve">, </w:t>
      </w:r>
      <w:r w:rsidR="0070225F">
        <w:rPr>
          <w:rFonts w:ascii="Comic Sans MS" w:hAnsi="Comic Sans MS"/>
        </w:rPr>
        <w:t>IPod</w:t>
      </w:r>
      <w:r>
        <w:rPr>
          <w:rFonts w:ascii="Comic Sans MS" w:hAnsi="Comic Sans MS"/>
        </w:rPr>
        <w:t xml:space="preserve">, </w:t>
      </w:r>
      <w:r w:rsidR="0070225F">
        <w:rPr>
          <w:rFonts w:ascii="Comic Sans MS" w:hAnsi="Comic Sans MS"/>
        </w:rPr>
        <w:t xml:space="preserve">I </w:t>
      </w:r>
      <w:r w:rsidR="00060494">
        <w:rPr>
          <w:rFonts w:ascii="Comic Sans MS" w:hAnsi="Comic Sans MS"/>
        </w:rPr>
        <w:t>phone etc</w:t>
      </w:r>
      <w:r w:rsidR="00B95D0C">
        <w:rPr>
          <w:rFonts w:ascii="Comic Sans MS" w:hAnsi="Comic Sans MS"/>
        </w:rPr>
        <w:t>.)</w:t>
      </w:r>
      <w:r>
        <w:rPr>
          <w:rFonts w:ascii="Comic Sans MS" w:hAnsi="Comic Sans MS"/>
        </w:rPr>
        <w:t xml:space="preserve">  </w:t>
      </w:r>
      <w:r w:rsidRPr="00821DC5">
        <w:rPr>
          <w:rFonts w:ascii="Comic Sans MS" w:hAnsi="Comic Sans MS"/>
          <w:u w:val="single"/>
        </w:rPr>
        <w:t>If I see them</w:t>
      </w:r>
      <w:r w:rsidR="000B5B79" w:rsidRPr="00821DC5">
        <w:rPr>
          <w:rFonts w:ascii="Comic Sans MS" w:hAnsi="Comic Sans MS"/>
          <w:u w:val="single"/>
        </w:rPr>
        <w:t>,</w:t>
      </w:r>
      <w:r w:rsidRPr="00821DC5">
        <w:rPr>
          <w:rFonts w:ascii="Comic Sans MS" w:hAnsi="Comic Sans MS"/>
          <w:u w:val="single"/>
        </w:rPr>
        <w:t xml:space="preserve"> I will confiscate them.</w:t>
      </w:r>
      <w:r>
        <w:rPr>
          <w:rFonts w:ascii="Comic Sans MS" w:hAnsi="Comic Sans MS"/>
        </w:rPr>
        <w:t xml:space="preserve">  </w:t>
      </w:r>
    </w:p>
    <w:p w:rsidR="00DE4BED" w:rsidRDefault="00902429" w:rsidP="00AC61D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Stay in your assigned seat unless instructed otherwise</w:t>
      </w:r>
      <w:r w:rsidR="00DE4BED">
        <w:rPr>
          <w:rFonts w:ascii="Comic Sans MS" w:hAnsi="Comic Sans MS"/>
        </w:rPr>
        <w:t xml:space="preserve">. </w:t>
      </w:r>
    </w:p>
    <w:p w:rsidR="00DE4BED" w:rsidRDefault="00BA3C11" w:rsidP="00AC61D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Treat each other with courtesy and behave in a way that allows everyone in class to learn</w:t>
      </w:r>
    </w:p>
    <w:p w:rsidR="00821DC5" w:rsidRDefault="00821DC5" w:rsidP="00AC61D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 POSITIVE!  </w:t>
      </w:r>
      <w:r w:rsidR="00DF525A">
        <w:rPr>
          <w:rFonts w:ascii="Comic Sans MS" w:hAnsi="Comic Sans MS"/>
        </w:rPr>
        <w:t xml:space="preserve">Believe that you CAN Succeed! </w:t>
      </w:r>
    </w:p>
    <w:p w:rsidR="00DF525A" w:rsidRDefault="00DF525A" w:rsidP="00AC61D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Demonstrate your mastery of the learning goals and ask for help</w:t>
      </w:r>
      <w:r w:rsidR="00EA3300">
        <w:rPr>
          <w:rFonts w:ascii="Comic Sans MS" w:hAnsi="Comic Sans MS"/>
        </w:rPr>
        <w:t xml:space="preserve"> when you need it.  </w:t>
      </w:r>
      <w:r>
        <w:rPr>
          <w:rFonts w:ascii="Comic Sans MS" w:hAnsi="Comic Sans MS"/>
        </w:rPr>
        <w:t xml:space="preserve"> </w:t>
      </w:r>
    </w:p>
    <w:p w:rsidR="00821DC5" w:rsidRDefault="00821DC5" w:rsidP="00821DC5">
      <w:pPr>
        <w:pStyle w:val="NoSpacing"/>
        <w:ind w:left="720"/>
        <w:rPr>
          <w:rFonts w:ascii="Comic Sans MS" w:hAnsi="Comic Sans MS"/>
          <w:sz w:val="20"/>
        </w:rPr>
      </w:pPr>
    </w:p>
    <w:p w:rsidR="00417936" w:rsidRPr="00821DC5" w:rsidRDefault="00821DC5" w:rsidP="00821DC5">
      <w:pPr>
        <w:pStyle w:val="NoSpacing"/>
        <w:ind w:left="720"/>
        <w:rPr>
          <w:rFonts w:ascii="Comic Sans MS" w:hAnsi="Comic Sans MS"/>
          <w:sz w:val="20"/>
        </w:rPr>
      </w:pPr>
      <w:r w:rsidRPr="00821DC5">
        <w:rPr>
          <w:rFonts w:ascii="Comic Sans MS" w:hAnsi="Comic Sans MS"/>
          <w:sz w:val="20"/>
        </w:rPr>
        <w:t xml:space="preserve">1st time offense = Warning  </w:t>
      </w:r>
      <w:r w:rsidRPr="00821DC5">
        <w:rPr>
          <w:rFonts w:ascii="Comic Sans MS" w:hAnsi="Comic Sans MS"/>
          <w:sz w:val="20"/>
        </w:rPr>
        <w:tab/>
        <w:t>2</w:t>
      </w:r>
      <w:r w:rsidRPr="00821DC5">
        <w:rPr>
          <w:rFonts w:ascii="Comic Sans MS" w:hAnsi="Comic Sans MS"/>
          <w:sz w:val="20"/>
          <w:vertAlign w:val="superscript"/>
        </w:rPr>
        <w:t>nd</w:t>
      </w:r>
      <w:r w:rsidRPr="00821DC5">
        <w:rPr>
          <w:rFonts w:ascii="Comic Sans MS" w:hAnsi="Comic Sans MS"/>
          <w:sz w:val="20"/>
        </w:rPr>
        <w:t xml:space="preserve"> time offense= Call home </w:t>
      </w:r>
      <w:r w:rsidRPr="00821DC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</w:t>
      </w:r>
      <w:r w:rsidRPr="00821DC5">
        <w:rPr>
          <w:rFonts w:ascii="Comic Sans MS" w:hAnsi="Comic Sans MS"/>
          <w:sz w:val="20"/>
        </w:rPr>
        <w:t>3</w:t>
      </w:r>
      <w:r w:rsidRPr="00821DC5">
        <w:rPr>
          <w:rFonts w:ascii="Comic Sans MS" w:hAnsi="Comic Sans MS"/>
          <w:sz w:val="20"/>
          <w:vertAlign w:val="superscript"/>
        </w:rPr>
        <w:t>rd</w:t>
      </w:r>
      <w:r w:rsidRPr="00821DC5">
        <w:rPr>
          <w:rFonts w:ascii="Comic Sans MS" w:hAnsi="Comic Sans MS"/>
          <w:sz w:val="20"/>
        </w:rPr>
        <w:t xml:space="preserve"> Time= Deans and behavior plan </w:t>
      </w:r>
      <w:r w:rsidR="00417936" w:rsidRPr="00821DC5">
        <w:rPr>
          <w:rFonts w:ascii="Comic Sans MS" w:hAnsi="Comic Sans MS"/>
          <w:sz w:val="20"/>
        </w:rPr>
        <w:t xml:space="preserve">  </w:t>
      </w:r>
    </w:p>
    <w:p w:rsidR="00C044B0" w:rsidRDefault="00C044B0" w:rsidP="007848AF">
      <w:pPr>
        <w:pStyle w:val="NoSpacing"/>
        <w:rPr>
          <w:rFonts w:ascii="Comic Sans MS" w:hAnsi="Comic Sans MS"/>
        </w:rPr>
      </w:pPr>
    </w:p>
    <w:p w:rsidR="008F1663" w:rsidRPr="008F1663" w:rsidRDefault="00496954" w:rsidP="007848A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9543C48" wp14:editId="2F9980DB">
                <wp:simplePos x="0" y="0"/>
                <wp:positionH relativeFrom="margin">
                  <wp:posOffset>5457825</wp:posOffset>
                </wp:positionH>
                <wp:positionV relativeFrom="margin">
                  <wp:posOffset>3152775</wp:posOffset>
                </wp:positionV>
                <wp:extent cx="1380490" cy="1628775"/>
                <wp:effectExtent l="19050" t="19050" r="10160" b="28575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490" cy="16287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0C6" w:rsidRDefault="00281361" w:rsidP="0028136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    Grade </w:t>
                            </w:r>
                            <w:r w:rsidR="00AF40C6"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Scale: </w:t>
                            </w:r>
                          </w:p>
                          <w:p w:rsidR="00AF40C6" w:rsidRDefault="00AF40C6" w:rsidP="00C53FE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A= </w:t>
                            </w:r>
                            <w:r w:rsidR="003E2168"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100-90%</w:t>
                            </w:r>
                          </w:p>
                          <w:p w:rsidR="00AF40C6" w:rsidRDefault="00AF40C6" w:rsidP="00C53FE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B= </w:t>
                            </w:r>
                            <w:r w:rsidR="003E2168"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89-80%</w:t>
                            </w:r>
                          </w:p>
                          <w:p w:rsidR="00AF40C6" w:rsidRDefault="00AF40C6" w:rsidP="00C53FE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C= </w:t>
                            </w:r>
                            <w:r w:rsidR="003E2168"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79-70%</w:t>
                            </w:r>
                          </w:p>
                          <w:p w:rsidR="00AF40C6" w:rsidRDefault="00AF40C6" w:rsidP="00C53FE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D= </w:t>
                            </w:r>
                            <w:r w:rsidR="003E2168"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69-60%</w:t>
                            </w:r>
                          </w:p>
                          <w:p w:rsidR="00AF40C6" w:rsidRDefault="00AF40C6" w:rsidP="00C53FE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F= Not an option</w:t>
                            </w:r>
                            <w:r w:rsidRPr="00C53FE6"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429.75pt;margin-top:248.25pt;width:108.7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AF40C6" w:rsidRDefault="00281361" w:rsidP="0028136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     Grade </w:t>
                      </w:r>
                      <w:r w:rsidR="00AF40C6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Scale: </w:t>
                      </w:r>
                    </w:p>
                    <w:p w:rsidR="00AF40C6" w:rsidRDefault="00AF40C6" w:rsidP="00C53FE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A= </w:t>
                      </w:r>
                      <w:r w:rsidR="003E2168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100-90%</w:t>
                      </w:r>
                    </w:p>
                    <w:p w:rsidR="00AF40C6" w:rsidRDefault="00AF40C6" w:rsidP="00C53FE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B= </w:t>
                      </w:r>
                      <w:r w:rsidR="003E2168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89-80%</w:t>
                      </w:r>
                    </w:p>
                    <w:p w:rsidR="00AF40C6" w:rsidRDefault="00AF40C6" w:rsidP="00C53FE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C= </w:t>
                      </w:r>
                      <w:r w:rsidR="003E2168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79-70%</w:t>
                      </w:r>
                    </w:p>
                    <w:p w:rsidR="00AF40C6" w:rsidRDefault="00AF40C6" w:rsidP="00C53FE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 xml:space="preserve">D= </w:t>
                      </w:r>
                      <w:r w:rsidR="003E2168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69-60%</w:t>
                      </w:r>
                    </w:p>
                    <w:p w:rsidR="00AF40C6" w:rsidRDefault="00AF40C6" w:rsidP="00C53FE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F= Not an option</w:t>
                      </w:r>
                      <w:r w:rsidRPr="00C53FE6"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F1663">
        <w:rPr>
          <w:rFonts w:ascii="Comic Sans MS" w:hAnsi="Comic Sans MS"/>
          <w:b/>
        </w:rPr>
        <w:t xml:space="preserve">Materials:  </w:t>
      </w:r>
      <w:r w:rsidR="008F1663" w:rsidRPr="008F1663">
        <w:rPr>
          <w:rFonts w:ascii="Comic Sans MS" w:hAnsi="Comic Sans MS"/>
        </w:rPr>
        <w:t>3-ring binder (2-3”</w:t>
      </w:r>
      <w:proofErr w:type="gramStart"/>
      <w:r w:rsidR="008F1663" w:rsidRPr="008F1663">
        <w:rPr>
          <w:rFonts w:ascii="Comic Sans MS" w:hAnsi="Comic Sans MS"/>
        </w:rPr>
        <w:t>) ,</w:t>
      </w:r>
      <w:proofErr w:type="gramEnd"/>
      <w:r w:rsidR="008F1663" w:rsidRPr="008F1663">
        <w:rPr>
          <w:rFonts w:ascii="Comic Sans MS" w:hAnsi="Comic Sans MS"/>
        </w:rPr>
        <w:t xml:space="preserve"> Pens &amp; Pencils, Colored Pencils, Notebook paper, </w:t>
      </w:r>
      <w:r w:rsidR="008F1663">
        <w:rPr>
          <w:rFonts w:ascii="Comic Sans MS" w:hAnsi="Comic Sans MS"/>
        </w:rPr>
        <w:t xml:space="preserve">Text book </w:t>
      </w:r>
      <w:r w:rsidR="008F1663" w:rsidRPr="008F1663">
        <w:rPr>
          <w:rFonts w:ascii="Comic Sans MS" w:hAnsi="Comic Sans MS"/>
        </w:rPr>
        <w:t xml:space="preserve"> and D-C Student Planner. </w:t>
      </w:r>
    </w:p>
    <w:p w:rsidR="008F1663" w:rsidRDefault="008F1663" w:rsidP="007848AF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p w:rsidR="00AF40C6" w:rsidRDefault="00F8225F" w:rsidP="002C6347">
      <w:pPr>
        <w:pStyle w:val="NoSpacing"/>
        <w:rPr>
          <w:rFonts w:ascii="Comic Sans MS" w:hAnsi="Comic Sans MS"/>
          <w:b/>
        </w:rPr>
      </w:pPr>
      <w:r w:rsidRPr="00F8225F">
        <w:rPr>
          <w:rFonts w:ascii="Comic Sans MS" w:hAnsi="Comic Sans MS"/>
          <w:b/>
        </w:rPr>
        <w:t>Student Evaluation:</w:t>
      </w:r>
    </w:p>
    <w:p w:rsidR="00EA3300" w:rsidRPr="007718A5" w:rsidRDefault="00EA3300" w:rsidP="008F1663">
      <w:pPr>
        <w:pStyle w:val="NoSpacing"/>
        <w:rPr>
          <w:rFonts w:ascii="Comic Sans MS" w:hAnsi="Comic Sans MS"/>
          <w:i/>
        </w:rPr>
      </w:pPr>
      <w:r w:rsidRPr="007718A5">
        <w:rPr>
          <w:rFonts w:ascii="Comic Sans MS" w:hAnsi="Comic Sans MS"/>
          <w:i/>
        </w:rPr>
        <w:t xml:space="preserve">All students will demonstrate their mastery of learning goals by standards based assessments.  </w:t>
      </w:r>
      <w:r w:rsidR="008F1663" w:rsidRPr="007718A5">
        <w:rPr>
          <w:rFonts w:ascii="Comic Sans MS" w:hAnsi="Comic Sans MS"/>
          <w:i/>
        </w:rPr>
        <w:tab/>
      </w:r>
      <w:r w:rsidR="008F1663" w:rsidRPr="007718A5">
        <w:rPr>
          <w:rFonts w:ascii="Comic Sans MS" w:hAnsi="Comic Sans MS"/>
          <w:i/>
        </w:rPr>
        <w:tab/>
      </w:r>
      <w:r w:rsidR="008F1663" w:rsidRPr="007718A5">
        <w:rPr>
          <w:rFonts w:ascii="Comic Sans MS" w:hAnsi="Comic Sans MS"/>
          <w:i/>
        </w:rPr>
        <w:tab/>
      </w:r>
      <w:r w:rsidR="008F1663" w:rsidRPr="007718A5">
        <w:rPr>
          <w:rFonts w:ascii="Comic Sans MS" w:hAnsi="Comic Sans MS"/>
          <w:i/>
        </w:rPr>
        <w:tab/>
      </w:r>
      <w:r w:rsidR="008F1663" w:rsidRPr="007718A5">
        <w:rPr>
          <w:rFonts w:ascii="Comic Sans MS" w:hAnsi="Comic Sans MS"/>
          <w:i/>
        </w:rPr>
        <w:tab/>
      </w:r>
    </w:p>
    <w:p w:rsidR="00EA3300" w:rsidRDefault="007718A5" w:rsidP="008F166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Objectives Mastery – </w:t>
      </w:r>
      <w:r w:rsidR="00070011">
        <w:rPr>
          <w:rFonts w:ascii="Comic Sans MS" w:hAnsi="Comic Sans MS"/>
        </w:rPr>
        <w:t>40</w:t>
      </w:r>
      <w:r>
        <w:rPr>
          <w:rFonts w:ascii="Comic Sans MS" w:hAnsi="Comic Sans MS"/>
        </w:rPr>
        <w:t xml:space="preserve">% </w:t>
      </w:r>
    </w:p>
    <w:p w:rsidR="007718A5" w:rsidRDefault="007718A5" w:rsidP="008F166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Lab work</w:t>
      </w:r>
      <w:r w:rsidR="003F7A7D">
        <w:rPr>
          <w:rFonts w:ascii="Comic Sans MS" w:hAnsi="Comic Sans MS"/>
        </w:rPr>
        <w:t xml:space="preserve"> </w:t>
      </w:r>
      <w:r w:rsidR="003E2168">
        <w:rPr>
          <w:rFonts w:ascii="Comic Sans MS" w:hAnsi="Comic Sans MS"/>
        </w:rPr>
        <w:t>/</w:t>
      </w:r>
      <w:r w:rsidR="003F7A7D">
        <w:rPr>
          <w:rFonts w:ascii="Comic Sans MS" w:hAnsi="Comic Sans MS"/>
        </w:rPr>
        <w:t>Science skills</w:t>
      </w:r>
      <w:r w:rsidR="003E2168">
        <w:rPr>
          <w:rFonts w:ascii="Comic Sans MS" w:hAnsi="Comic Sans MS"/>
        </w:rPr>
        <w:t xml:space="preserve"> and projects</w:t>
      </w:r>
      <w:r>
        <w:rPr>
          <w:rFonts w:ascii="Comic Sans MS" w:hAnsi="Comic Sans MS"/>
        </w:rPr>
        <w:t xml:space="preserve"> – 35% </w:t>
      </w:r>
    </w:p>
    <w:p w:rsidR="007718A5" w:rsidRDefault="007718A5" w:rsidP="008F166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Behavior/ Work Ethic- 10%   </w:t>
      </w:r>
      <w:proofErr w:type="gramStart"/>
      <w:r>
        <w:rPr>
          <w:rFonts w:ascii="Comic Sans MS" w:hAnsi="Comic Sans MS"/>
        </w:rPr>
        <w:t>( work</w:t>
      </w:r>
      <w:proofErr w:type="gramEnd"/>
      <w:r>
        <w:rPr>
          <w:rFonts w:ascii="Comic Sans MS" w:hAnsi="Comic Sans MS"/>
        </w:rPr>
        <w:t xml:space="preserve"> force and college readiness skills) </w:t>
      </w:r>
    </w:p>
    <w:p w:rsidR="007718A5" w:rsidRDefault="007718A5" w:rsidP="008F166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Final Exam- </w:t>
      </w:r>
      <w:r w:rsidR="00070011">
        <w:rPr>
          <w:rFonts w:ascii="Comic Sans MS" w:hAnsi="Comic Sans MS"/>
        </w:rPr>
        <w:t>15</w:t>
      </w:r>
      <w:r>
        <w:rPr>
          <w:rFonts w:ascii="Comic Sans MS" w:hAnsi="Comic Sans MS"/>
        </w:rPr>
        <w:t>%</w:t>
      </w:r>
      <w:r w:rsidR="003E2168">
        <w:rPr>
          <w:rFonts w:ascii="Comic Sans MS" w:hAnsi="Comic Sans MS"/>
        </w:rPr>
        <w:t xml:space="preserve"> (culmination of ALL information from semester)  </w:t>
      </w:r>
    </w:p>
    <w:p w:rsidR="003E2168" w:rsidRDefault="003E2168" w:rsidP="008F1663">
      <w:pPr>
        <w:pStyle w:val="NoSpacing"/>
        <w:rPr>
          <w:rFonts w:ascii="Comic Sans MS" w:hAnsi="Comic Sans MS"/>
        </w:rPr>
      </w:pPr>
    </w:p>
    <w:p w:rsidR="007718A5" w:rsidRPr="002A5805" w:rsidRDefault="003E2168" w:rsidP="008F1663">
      <w:pPr>
        <w:pStyle w:val="NoSpacing"/>
        <w:rPr>
          <w:rFonts w:ascii="Comic Sans MS" w:hAnsi="Comic Sans MS"/>
          <w:i/>
          <w:sz w:val="20"/>
        </w:rPr>
      </w:pPr>
      <w:r w:rsidRPr="003E2168">
        <w:rPr>
          <w:rFonts w:ascii="Comic Sans MS" w:hAnsi="Comic Sans MS"/>
          <w:i/>
          <w:sz w:val="20"/>
        </w:rPr>
        <w:t>*Students are responsible for their OWN work and keeping materials that they may need for the future. *</w:t>
      </w:r>
    </w:p>
    <w:p w:rsidR="008F1663" w:rsidRPr="008F1663" w:rsidRDefault="007718A5" w:rsidP="008F166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="008F1663">
        <w:rPr>
          <w:rFonts w:ascii="Comic Sans MS" w:hAnsi="Comic Sans MS"/>
        </w:rPr>
        <w:t>*</w:t>
      </w:r>
      <w:r w:rsidR="008F1663" w:rsidRPr="008F1663">
        <w:rPr>
          <w:rFonts w:ascii="Comic Sans MS" w:hAnsi="Comic Sans MS"/>
          <w:b/>
        </w:rPr>
        <w:t>I update Infinite Campus weekly.  Projects may take longer for grading</w:t>
      </w:r>
      <w:r w:rsidR="008F166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***</w:t>
      </w:r>
    </w:p>
    <w:p w:rsidR="002A5805" w:rsidRDefault="00BA3C11" w:rsidP="008F1663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8F1663" w:rsidRPr="00F8225F" w:rsidRDefault="00BA3C11" w:rsidP="002A5805">
      <w:pPr>
        <w:pStyle w:val="NoSpacing"/>
        <w:ind w:left="360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SUCCESS MEANS: </w:t>
      </w:r>
    </w:p>
    <w:p w:rsidR="006917F5" w:rsidRDefault="008332CE" w:rsidP="007848A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22860</wp:posOffset>
                </wp:positionV>
                <wp:extent cx="6591300" cy="212407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361" w:rsidRDefault="00AF40C6" w:rsidP="002813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81361">
                              <w:rPr>
                                <w:b/>
                              </w:rPr>
                              <w:t>Absent work</w:t>
                            </w:r>
                            <w:r>
                              <w:t xml:space="preserve">- If you miss a day, it is your responsibility to </w:t>
                            </w:r>
                            <w:r w:rsidR="00281361" w:rsidRPr="003E2168">
                              <w:rPr>
                                <w:b/>
                              </w:rPr>
                              <w:t>ask your peers</w:t>
                            </w:r>
                            <w:r w:rsidR="00281361">
                              <w:t xml:space="preserve"> what you missed, gather those materials</w:t>
                            </w:r>
                            <w:r w:rsidR="003E2168">
                              <w:t xml:space="preserve"> from the </w:t>
                            </w:r>
                            <w:proofErr w:type="gramStart"/>
                            <w:r w:rsidR="003E2168">
                              <w:t xml:space="preserve">bin </w:t>
                            </w:r>
                            <w:r w:rsidR="00281361">
                              <w:t>,</w:t>
                            </w:r>
                            <w:proofErr w:type="gramEnd"/>
                            <w:r w:rsidR="00281361">
                              <w:t xml:space="preserve"> </w:t>
                            </w:r>
                            <w:r w:rsidR="003E2168">
                              <w:t>and then</w:t>
                            </w:r>
                            <w:r w:rsidR="00281361">
                              <w:t xml:space="preserve"> ask Mrs. Meredith for further clarification.  </w:t>
                            </w:r>
                          </w:p>
                          <w:p w:rsidR="00AF40C6" w:rsidRDefault="00AF40C6" w:rsidP="008F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Your success depends on how much effort you put forth and how much pride you have for your work.  </w:t>
                            </w:r>
                            <w:r w:rsidRPr="00281361">
                              <w:rPr>
                                <w:b/>
                                <w:i/>
                              </w:rPr>
                              <w:t>It is your responsibility to ask for extra help and put in extra time if needed.</w:t>
                            </w:r>
                            <w:r>
                              <w:t xml:space="preserve">  </w:t>
                            </w:r>
                          </w:p>
                          <w:p w:rsidR="00281361" w:rsidRPr="002A5805" w:rsidRDefault="00AF40C6" w:rsidP="002A58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>I will give you opportunities to redo quizzes</w:t>
                            </w:r>
                            <w:r w:rsidR="00281361">
                              <w:t xml:space="preserve">/tests to increase your </w:t>
                            </w:r>
                            <w:r w:rsidR="007718A5">
                              <w:t>mastery,</w:t>
                            </w:r>
                            <w:r w:rsidR="00281361">
                              <w:t xml:space="preserve"> however if not redone the grade stays as is.  </w:t>
                            </w:r>
                            <w:r w:rsidR="007718A5">
                              <w:t xml:space="preserve">It is your responsibility to then work towards that mastery. </w:t>
                            </w:r>
                            <w:r w:rsidR="002A5805">
                              <w:t xml:space="preserve"> </w:t>
                            </w:r>
                            <w:r w:rsidR="002A5805">
                              <w:rPr>
                                <w:b/>
                              </w:rPr>
                              <w:t>YOU HAVE 1 WEEK to REDO!</w:t>
                            </w:r>
                          </w:p>
                          <w:p w:rsidR="00AF40C6" w:rsidRDefault="00AF40C6" w:rsidP="008F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All Student work turned in must be written in neat handwriting/ type and in </w:t>
                            </w:r>
                            <w:r w:rsidRPr="00281361">
                              <w:rPr>
                                <w:u w:val="single"/>
                              </w:rPr>
                              <w:t>complete sentences</w:t>
                            </w:r>
                            <w:r>
                              <w:t xml:space="preserve">. </w:t>
                            </w:r>
                            <w:r w:rsidR="00281361" w:rsidRPr="003E2168">
                              <w:rPr>
                                <w:u w:val="thick"/>
                              </w:rPr>
                              <w:t>Plagiarism is grounds for failure!</w:t>
                            </w:r>
                            <w:r w:rsidR="003E2168">
                              <w:rPr>
                                <w:u w:val="thick"/>
                              </w:rPr>
                              <w:t xml:space="preserve"> And is NOT tolerated.  </w:t>
                            </w:r>
                          </w:p>
                          <w:p w:rsidR="00AF40C6" w:rsidRDefault="00AF40C6" w:rsidP="008F1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BA3C11">
                              <w:rPr>
                                <w:b/>
                                <w:i/>
                              </w:rPr>
                              <w:t>Demonstration of your mastery of the learning goals</w:t>
                            </w:r>
                            <w:r>
                              <w:t xml:space="preserve"> ( Given to you at the beginning of each unit)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7.5pt;margin-top:1.8pt;width:519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">
                <v:textbox>
                  <w:txbxContent>
                    <w:p w:rsidR="00281361" w:rsidRDefault="00AF40C6" w:rsidP="002813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81361">
                        <w:rPr>
                          <w:b/>
                        </w:rPr>
                        <w:t>Absent work</w:t>
                      </w:r>
                      <w:r>
                        <w:t xml:space="preserve">- If you miss a day, it is your responsibility to </w:t>
                      </w:r>
                      <w:r w:rsidR="00281361" w:rsidRPr="003E2168">
                        <w:rPr>
                          <w:b/>
                        </w:rPr>
                        <w:t>ask your peers</w:t>
                      </w:r>
                      <w:r w:rsidR="00281361">
                        <w:t xml:space="preserve"> what you missed, gather those materials</w:t>
                      </w:r>
                      <w:r w:rsidR="003E2168">
                        <w:t xml:space="preserve"> from the </w:t>
                      </w:r>
                      <w:proofErr w:type="gramStart"/>
                      <w:r w:rsidR="003E2168">
                        <w:t xml:space="preserve">bin </w:t>
                      </w:r>
                      <w:r w:rsidR="00281361">
                        <w:t>,</w:t>
                      </w:r>
                      <w:proofErr w:type="gramEnd"/>
                      <w:r w:rsidR="00281361">
                        <w:t xml:space="preserve"> </w:t>
                      </w:r>
                      <w:r w:rsidR="003E2168">
                        <w:t>and then</w:t>
                      </w:r>
                      <w:r w:rsidR="00281361">
                        <w:t xml:space="preserve"> ask Mrs. Meredith for further clarification.  </w:t>
                      </w:r>
                    </w:p>
                    <w:p w:rsidR="00AF40C6" w:rsidRDefault="00AF40C6" w:rsidP="008F1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Your success depends on how much effort you put forth and how much pride you have for your work.  </w:t>
                      </w:r>
                      <w:r w:rsidRPr="00281361">
                        <w:rPr>
                          <w:b/>
                          <w:i/>
                        </w:rPr>
                        <w:t>It is your responsibility to ask for extra help and put in extra time if needed.</w:t>
                      </w:r>
                      <w:r>
                        <w:t xml:space="preserve">  </w:t>
                      </w:r>
                    </w:p>
                    <w:p w:rsidR="00281361" w:rsidRPr="002A5805" w:rsidRDefault="00AF40C6" w:rsidP="002A58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>I will give you opportunities to redo quizzes</w:t>
                      </w:r>
                      <w:r w:rsidR="00281361">
                        <w:t xml:space="preserve">/tests to increase your </w:t>
                      </w:r>
                      <w:r w:rsidR="007718A5">
                        <w:t>mastery,</w:t>
                      </w:r>
                      <w:r w:rsidR="00281361">
                        <w:t xml:space="preserve"> however if not redone the grade stays as is.  </w:t>
                      </w:r>
                      <w:r w:rsidR="007718A5">
                        <w:t xml:space="preserve">It is your responsibility to then work towards that mastery. </w:t>
                      </w:r>
                      <w:r w:rsidR="002A5805">
                        <w:t xml:space="preserve"> </w:t>
                      </w:r>
                      <w:r w:rsidR="002A5805">
                        <w:rPr>
                          <w:b/>
                        </w:rPr>
                        <w:t>YOU HAVE 1 WEEK to REDO!</w:t>
                      </w:r>
                    </w:p>
                    <w:p w:rsidR="00AF40C6" w:rsidRDefault="00AF40C6" w:rsidP="008F1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All Student work turned in must be written in neat handwriting/ type and in </w:t>
                      </w:r>
                      <w:r w:rsidRPr="00281361">
                        <w:rPr>
                          <w:u w:val="single"/>
                        </w:rPr>
                        <w:t>complete sentences</w:t>
                      </w:r>
                      <w:r>
                        <w:t xml:space="preserve">. </w:t>
                      </w:r>
                      <w:r w:rsidR="00281361" w:rsidRPr="003E2168">
                        <w:rPr>
                          <w:u w:val="thick"/>
                        </w:rPr>
                        <w:t>Plagiarism is grounds for failure!</w:t>
                      </w:r>
                      <w:r w:rsidR="003E2168">
                        <w:rPr>
                          <w:u w:val="thick"/>
                        </w:rPr>
                        <w:t xml:space="preserve"> And is NOT tolerated.  </w:t>
                      </w:r>
                    </w:p>
                    <w:p w:rsidR="00AF40C6" w:rsidRDefault="00AF40C6" w:rsidP="008F166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BA3C11">
                        <w:rPr>
                          <w:b/>
                          <w:i/>
                        </w:rPr>
                        <w:t>Demonstration of your mastery of the learning goals</w:t>
                      </w:r>
                      <w:r>
                        <w:t xml:space="preserve"> ( Given to you at the beginning of each unit)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F8225F" w:rsidRDefault="00F8225F" w:rsidP="007848AF">
      <w:pPr>
        <w:pStyle w:val="NoSpacing"/>
        <w:rPr>
          <w:rFonts w:ascii="Comic Sans MS" w:hAnsi="Comic Sans MS"/>
        </w:rPr>
      </w:pPr>
    </w:p>
    <w:p w:rsidR="002C6347" w:rsidRDefault="002C6347" w:rsidP="002C6347">
      <w:pPr>
        <w:pStyle w:val="NoSpacing"/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</w:p>
    <w:p w:rsidR="00281361" w:rsidRDefault="00281361" w:rsidP="002C6347">
      <w:pPr>
        <w:pStyle w:val="NoSpacing"/>
        <w:ind w:left="2160" w:firstLine="720"/>
        <w:rPr>
          <w:rFonts w:ascii="Comic Sans MS" w:hAnsi="Comic Sans MS"/>
          <w:b/>
        </w:rPr>
      </w:pPr>
    </w:p>
    <w:p w:rsidR="007718A5" w:rsidRDefault="007718A5" w:rsidP="002C6347">
      <w:pPr>
        <w:pStyle w:val="NoSpacing"/>
        <w:ind w:left="2160" w:firstLine="720"/>
        <w:rPr>
          <w:rFonts w:ascii="Comic Sans MS" w:hAnsi="Comic Sans MS"/>
          <w:b/>
        </w:rPr>
      </w:pPr>
    </w:p>
    <w:p w:rsidR="002C6347" w:rsidRDefault="002C6347" w:rsidP="002C6347">
      <w:pPr>
        <w:pStyle w:val="NoSpacing"/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 Respectful *Be Responsible * Be Positive*</w:t>
      </w:r>
    </w:p>
    <w:p w:rsidR="002C6347" w:rsidRDefault="002C6347" w:rsidP="002C6347">
      <w:pPr>
        <w:pStyle w:val="NoSpacing"/>
        <w:rPr>
          <w:rFonts w:ascii="Comic Sans MS" w:hAnsi="Comic Sans MS"/>
          <w:b/>
        </w:rPr>
      </w:pPr>
    </w:p>
    <w:p w:rsidR="002C6347" w:rsidRDefault="002C6347" w:rsidP="002C634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Name (print</w:t>
      </w:r>
      <w:proofErr w:type="gramStart"/>
      <w:r>
        <w:rPr>
          <w:rFonts w:ascii="Comic Sans MS" w:hAnsi="Comic Sans MS"/>
          <w:b/>
        </w:rPr>
        <w:t>)_</w:t>
      </w:r>
      <w:proofErr w:type="gramEnd"/>
      <w:r>
        <w:rPr>
          <w:rFonts w:ascii="Comic Sans MS" w:hAnsi="Comic Sans MS"/>
          <w:b/>
        </w:rPr>
        <w:t>______________________ Signature_____________________________</w:t>
      </w:r>
    </w:p>
    <w:p w:rsidR="002C6347" w:rsidRDefault="002C6347" w:rsidP="002C6347">
      <w:pPr>
        <w:pStyle w:val="NoSpacing"/>
        <w:rPr>
          <w:rFonts w:ascii="Comic Sans MS" w:hAnsi="Comic Sans MS"/>
          <w:b/>
        </w:rPr>
      </w:pPr>
    </w:p>
    <w:p w:rsidR="00281361" w:rsidRDefault="002C6347" w:rsidP="003E216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signature__________________________________________________________</w:t>
      </w:r>
    </w:p>
    <w:p w:rsidR="003E2168" w:rsidRPr="00496954" w:rsidRDefault="003E2168" w:rsidP="003E2168">
      <w:pPr>
        <w:pStyle w:val="NoSpacing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 xml:space="preserve">In signing I understand the requirements for this class and agree to all the conditions listed.  Any breach of this will result in disciplinary actions.   As a parent I am fully aware of what is required of my student to succeed.  </w:t>
      </w:r>
    </w:p>
    <w:sectPr w:rsidR="003E2168" w:rsidRPr="00496954" w:rsidSect="003E216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68" w:rsidRDefault="003E2168" w:rsidP="003E2168">
      <w:pPr>
        <w:spacing w:after="0" w:line="240" w:lineRule="auto"/>
      </w:pPr>
      <w:r>
        <w:separator/>
      </w:r>
    </w:p>
  </w:endnote>
  <w:endnote w:type="continuationSeparator" w:id="0">
    <w:p w:rsidR="003E2168" w:rsidRDefault="003E2168" w:rsidP="003E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68" w:rsidRDefault="003E2168" w:rsidP="003E2168">
      <w:pPr>
        <w:spacing w:after="0" w:line="240" w:lineRule="auto"/>
      </w:pPr>
      <w:r>
        <w:separator/>
      </w:r>
    </w:p>
  </w:footnote>
  <w:footnote w:type="continuationSeparator" w:id="0">
    <w:p w:rsidR="003E2168" w:rsidRDefault="003E2168" w:rsidP="003E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5F"/>
    <w:multiLevelType w:val="hybridMultilevel"/>
    <w:tmpl w:val="0EAEA436"/>
    <w:lvl w:ilvl="0" w:tplc="DAB60D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6556"/>
    <w:multiLevelType w:val="hybridMultilevel"/>
    <w:tmpl w:val="D1AC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35D"/>
    <w:multiLevelType w:val="hybridMultilevel"/>
    <w:tmpl w:val="65A27DF2"/>
    <w:lvl w:ilvl="0" w:tplc="73D649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B63B3"/>
    <w:multiLevelType w:val="hybridMultilevel"/>
    <w:tmpl w:val="990865E4"/>
    <w:lvl w:ilvl="0" w:tplc="671E79BC">
      <w:numFmt w:val="bullet"/>
      <w:lvlText w:val="-"/>
      <w:lvlJc w:val="left"/>
      <w:pPr>
        <w:ind w:left="94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1617A2C"/>
    <w:multiLevelType w:val="hybridMultilevel"/>
    <w:tmpl w:val="54F8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B706C"/>
    <w:multiLevelType w:val="hybridMultilevel"/>
    <w:tmpl w:val="6508543A"/>
    <w:lvl w:ilvl="0" w:tplc="4866C2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60335"/>
    <w:multiLevelType w:val="hybridMultilevel"/>
    <w:tmpl w:val="8660B9EA"/>
    <w:lvl w:ilvl="0" w:tplc="F48087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65076"/>
    <w:multiLevelType w:val="hybridMultilevel"/>
    <w:tmpl w:val="FF36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06A96"/>
    <w:multiLevelType w:val="hybridMultilevel"/>
    <w:tmpl w:val="8D90543E"/>
    <w:lvl w:ilvl="0" w:tplc="FA149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923D9"/>
    <w:multiLevelType w:val="hybridMultilevel"/>
    <w:tmpl w:val="06A4315E"/>
    <w:lvl w:ilvl="0" w:tplc="FA149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AF"/>
    <w:rsid w:val="0001208F"/>
    <w:rsid w:val="00027598"/>
    <w:rsid w:val="00055591"/>
    <w:rsid w:val="00060494"/>
    <w:rsid w:val="00070011"/>
    <w:rsid w:val="00075E71"/>
    <w:rsid w:val="00083068"/>
    <w:rsid w:val="000B5B79"/>
    <w:rsid w:val="00117A15"/>
    <w:rsid w:val="00196118"/>
    <w:rsid w:val="001B4FCB"/>
    <w:rsid w:val="001E20FC"/>
    <w:rsid w:val="002441C0"/>
    <w:rsid w:val="00251061"/>
    <w:rsid w:val="00281361"/>
    <w:rsid w:val="002A5805"/>
    <w:rsid w:val="002C6347"/>
    <w:rsid w:val="00360E86"/>
    <w:rsid w:val="003D4175"/>
    <w:rsid w:val="003E2168"/>
    <w:rsid w:val="003E4E73"/>
    <w:rsid w:val="003F7A7D"/>
    <w:rsid w:val="00417936"/>
    <w:rsid w:val="004337DE"/>
    <w:rsid w:val="0047735B"/>
    <w:rsid w:val="00496954"/>
    <w:rsid w:val="00496C1D"/>
    <w:rsid w:val="004C7643"/>
    <w:rsid w:val="004D388E"/>
    <w:rsid w:val="00675981"/>
    <w:rsid w:val="006917F5"/>
    <w:rsid w:val="006C24E2"/>
    <w:rsid w:val="006E46DE"/>
    <w:rsid w:val="0070225F"/>
    <w:rsid w:val="007718A5"/>
    <w:rsid w:val="007848AF"/>
    <w:rsid w:val="007C4BCA"/>
    <w:rsid w:val="008014FE"/>
    <w:rsid w:val="00821DC5"/>
    <w:rsid w:val="008332CE"/>
    <w:rsid w:val="008501E6"/>
    <w:rsid w:val="008732C4"/>
    <w:rsid w:val="00894232"/>
    <w:rsid w:val="008B18CC"/>
    <w:rsid w:val="008F1663"/>
    <w:rsid w:val="00902429"/>
    <w:rsid w:val="0096192A"/>
    <w:rsid w:val="00961BF6"/>
    <w:rsid w:val="009923B7"/>
    <w:rsid w:val="009C4328"/>
    <w:rsid w:val="00A14087"/>
    <w:rsid w:val="00A14535"/>
    <w:rsid w:val="00A6501E"/>
    <w:rsid w:val="00A66A15"/>
    <w:rsid w:val="00AB33DD"/>
    <w:rsid w:val="00AB79F3"/>
    <w:rsid w:val="00AC61D7"/>
    <w:rsid w:val="00AF40C6"/>
    <w:rsid w:val="00B95D0C"/>
    <w:rsid w:val="00BA3C11"/>
    <w:rsid w:val="00BC754B"/>
    <w:rsid w:val="00C044B0"/>
    <w:rsid w:val="00C53FE6"/>
    <w:rsid w:val="00D87020"/>
    <w:rsid w:val="00DC79DD"/>
    <w:rsid w:val="00DE4BED"/>
    <w:rsid w:val="00DF525A"/>
    <w:rsid w:val="00E959EB"/>
    <w:rsid w:val="00EA3300"/>
    <w:rsid w:val="00EC6432"/>
    <w:rsid w:val="00ED328E"/>
    <w:rsid w:val="00F8225F"/>
    <w:rsid w:val="00FA0378"/>
    <w:rsid w:val="00F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AF"/>
    <w:pPr>
      <w:spacing w:after="0" w:line="240" w:lineRule="auto"/>
    </w:pPr>
  </w:style>
  <w:style w:type="table" w:styleId="TableGrid">
    <w:name w:val="Table Grid"/>
    <w:basedOn w:val="TableNormal"/>
    <w:uiPriority w:val="59"/>
    <w:rsid w:val="00C0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429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242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2429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0242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E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68"/>
  </w:style>
  <w:style w:type="paragraph" w:styleId="Footer">
    <w:name w:val="footer"/>
    <w:basedOn w:val="Normal"/>
    <w:link w:val="FooterChar"/>
    <w:uiPriority w:val="99"/>
    <w:unhideWhenUsed/>
    <w:rsid w:val="003E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68"/>
  </w:style>
  <w:style w:type="character" w:customStyle="1" w:styleId="popup">
    <w:name w:val="popup"/>
    <w:basedOn w:val="DefaultParagraphFont"/>
    <w:rsid w:val="003E4E73"/>
  </w:style>
  <w:style w:type="character" w:customStyle="1" w:styleId="apple-converted-space">
    <w:name w:val="apple-converted-space"/>
    <w:basedOn w:val="DefaultParagraphFont"/>
    <w:rsid w:val="003E4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AF"/>
    <w:pPr>
      <w:spacing w:after="0" w:line="240" w:lineRule="auto"/>
    </w:pPr>
  </w:style>
  <w:style w:type="table" w:styleId="TableGrid">
    <w:name w:val="Table Grid"/>
    <w:basedOn w:val="TableNormal"/>
    <w:uiPriority w:val="59"/>
    <w:rsid w:val="00C0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4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429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242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2429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0242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E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68"/>
  </w:style>
  <w:style w:type="paragraph" w:styleId="Footer">
    <w:name w:val="footer"/>
    <w:basedOn w:val="Normal"/>
    <w:link w:val="FooterChar"/>
    <w:uiPriority w:val="99"/>
    <w:unhideWhenUsed/>
    <w:rsid w:val="003E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68"/>
  </w:style>
  <w:style w:type="character" w:customStyle="1" w:styleId="popup">
    <w:name w:val="popup"/>
    <w:basedOn w:val="DefaultParagraphFont"/>
    <w:rsid w:val="003E4E73"/>
  </w:style>
  <w:style w:type="character" w:customStyle="1" w:styleId="apple-converted-space">
    <w:name w:val="apple-converted-space"/>
    <w:basedOn w:val="DefaultParagraphFont"/>
    <w:rsid w:val="003E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han.meredith@d300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dchs.d30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D4ED-685C-465B-808D-09597EEF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cusd300</cp:lastModifiedBy>
  <cp:revision>7</cp:revision>
  <cp:lastPrinted>2015-08-14T13:09:00Z</cp:lastPrinted>
  <dcterms:created xsi:type="dcterms:W3CDTF">2014-08-07T19:24:00Z</dcterms:created>
  <dcterms:modified xsi:type="dcterms:W3CDTF">2015-08-14T13:10:00Z</dcterms:modified>
</cp:coreProperties>
</file>